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jc w:val="center"/>
        <w:rPr>
          <w:rFonts w:ascii="Noway Regular" w:cs="Noway Regular" w:eastAsia="Noway Regular" w:hAnsi="Noway Regular"/>
          <w:b w:val="1"/>
          <w:color w:val="000000"/>
          <w:sz w:val="28"/>
          <w:szCs w:val="28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8"/>
          <w:szCs w:val="28"/>
          <w:rtl w:val="0"/>
        </w:rPr>
        <w:t xml:space="preserve">XX </w:t>
      </w:r>
      <w:r w:rsidDel="00000000" w:rsidR="00000000" w:rsidRPr="00000000">
        <w:rPr>
          <w:rFonts w:ascii="Noway Regular" w:cs="Noway Regular" w:eastAsia="Noway Regular" w:hAnsi="Noway Regular"/>
          <w:b w:val="1"/>
          <w:color w:val="000000"/>
          <w:sz w:val="28"/>
          <w:szCs w:val="28"/>
          <w:rtl w:val="0"/>
        </w:rPr>
        <w:t xml:space="preserve">TOMASZOWSKI BIEG NIEPODLEGŁOŚCI – REGULAMIN</w:t>
      </w:r>
    </w:p>
    <w:p w:rsidR="00000000" w:rsidDel="00000000" w:rsidP="00000000" w:rsidRDefault="00000000" w:rsidRPr="00000000" w14:paraId="00000002">
      <w:pPr>
        <w:shd w:fill="ffffff" w:val="clear"/>
        <w:spacing w:after="0" w:line="276" w:lineRule="auto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6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Organizator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0" w:line="276" w:lineRule="auto"/>
        <w:ind w:left="-708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Miejskie Centrum Kultury w Tomaszowie Mazowieckim, pl. Kościuszki 18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Cele:</w:t>
      </w:r>
      <w:r w:rsidDel="00000000" w:rsidR="00000000" w:rsidRPr="00000000">
        <w:rPr>
          <w:b w:val="1"/>
          <w:sz w:val="24"/>
          <w:szCs w:val="24"/>
          <w:rtl w:val="0"/>
        </w:rPr>
        <w:t xml:space="preserve">   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upamiętnienie rocznicy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odzyskania niepodległości przez Polskę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upowszechnianie biegania jako najprostszej formy ruchu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uatrakcyjnienie uroczystości patriotycznych oraz świętowania Dnia Niepodległości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wskazanie możliwości wyeksponowania elementów patriotycznych podczas imprezy o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charakterze rekreacyjno-sportowym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Miejsce: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0" w:line="276" w:lineRule="auto"/>
        <w:ind w:left="-708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Tomaszów Mazowiecki, plac Kościuszki 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Termin: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line="276" w:lineRule="auto"/>
        <w:ind w:left="-992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     11 listopada 2025 roku, godz. 12.30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Trasa i dystans: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0" w:line="276" w:lineRule="auto"/>
        <w:ind w:left="-708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Bieg rekreacyjny o długości około 1500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m, start z placu Kościuszki, trasą przez al. Piłsudskiego w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stronę ul. Legionów, nawrót przez przejście dla pieszych przed rondem oraz powrót al. Piłsudskiego w stronę placu Kościuszki.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hd w:fill="ffffff" w:val="clear"/>
        <w:spacing w:after="0" w:line="276" w:lineRule="auto"/>
        <w:ind w:left="-708" w:hanging="36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Uczestnictwo: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Prawo do uczestniczenia w XX Biegu Niepodległości mają osoby, które we wskazanym terminie prawidłowo dokonały zgłoszenia.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Zgłoszenie do biegu jest jednoznaczne z akceptacją regulaminu oraz deklaracją, że stan zdrowia uczestnika umożliwia mu udział w biegu. Organizator nie zapewnia uczestnikowi jakiegokolwiek ubezpieczenia, w tym na życie i zdrowotnego. Organizator nie ponosi odpowiedzialności za wypadki mające miejsce na trasie biegu, wynikające z winy uczestników. Uczestnicy ponoszą odpowiedzialność za wyrządzone szkody.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Osoby niepełnoletnie mogą zostać zgłoszone do biegu przez rodzica lub opiekuna prawnego. Osoby, które nie ukończyły 13 lat, mogą uczestniczyć w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biegu wyłącznie pod opieką osoby pełnoletniej.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Na trasie mogą przebywać jedynie osoby – uczestnicy biegu poruszający się biegiem, marszem oraz osoby z wózkami dziecięcymi i osoby niepełnosprawne.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Uczestnicy są obowiązani do startu z wyznaczonych stref: </w:t>
        <w:br w:type="textWrapping"/>
        <w:t xml:space="preserve">strefa 1 – osoby poruszające się biegiem, </w:t>
        <w:br w:type="textWrapping"/>
        <w:t xml:space="preserve">strefa 2 – osoby poruszające się marszem, </w:t>
        <w:br w:type="textWrapping"/>
        <w:t xml:space="preserve">strefa 3 – osoby poruszające się z wózkiem dziecięcym oraz osoby niepełnosprawne.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Organizator nie zapewnia szatni i przebieralni dla uczestników wydarzenia.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Organizator nie odpowiada za rzeczy uczestników pozostawione, zgubione lub skradzione podczas imprezy.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Zabrania się jazdy po trasie biegu na rowerach, rolkach, deskorolkach, hulajnogach (w tym elektrycznych).</w:t>
        <w:tab/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Biuro Biegu: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0" w:line="276" w:lineRule="auto"/>
        <w:ind w:left="-566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siedziba Miejskiego Centrum Kultury w Tomaszowie Mazowieckim, plac Kościuszki 18, tel. 44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712 23 69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Zgłoszenia: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Uczestnicy biegu oraz opiekunowie grup zorganizowanych zobowiązani są wypełnić 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u w:val="single"/>
          <w:rtl w:val="0"/>
        </w:rPr>
        <w:t xml:space="preserve">formularz zgłoszeniowy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, dostępny na stronie www.mck-tm.pl lub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w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Biurze Biegu.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Termin zgłoszenia grup zorganizowanych upływa 6 listopada 2025 r.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W dniu biegu przyjmowane będą wyłącznie zgłoszenia indywidualne.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Sposób przeprowadzenia: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Bieg o długości ok. 1500 m rozpocznie się i zakończy w miejscu głównych uroczystości odbywających się na placu Kościuszki;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Uczestnicy startują bez podziału na kategorie wiekowe;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Bieg ma charakter rekreacyjny, nie będzie prowadzona klasyfikacja ustalająca kolejność na mecie.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Inne informacje organizacyjne: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Rozpoczęcie biegu planowane jest na godz. 12.30. Weryfikacja uczestników zgłoszonych do biegu w godz. 11.30-12.15 w Biurze Biegu Niepodległości.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Zakończenie biegu planowane jest najpóźniej na godzinę 13.30.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Wiążąca interpretacja zapisów Regulaminu należy wyłącznie do Organizatora.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hd w:fill="ffffff" w:val="clear"/>
        <w:spacing w:after="0" w:line="276" w:lineRule="auto"/>
        <w:ind w:left="-566" w:hanging="359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rtl w:val="0"/>
        </w:rPr>
        <w:t xml:space="preserve">Wizerunek: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0" w:line="276" w:lineRule="auto"/>
        <w:ind w:left="-566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Organizator informuje, że podczas biegu będą wykonywane zdjęcia oraz krótkie nagrania wideo zaś osoby uczestniczące w biegu przyjmują do wiadomości, że ich wizerunek utrwalony na zdjęciach i nagraniach zostanie rozpowszechniony na profilach społecznościowych (m.in. Facebook, Instagram, YouTube) i stronach internetowych. Fotografie i nagrania będą wykorzystywane przez Organizatora w celach związanych z promocją działalności statutowej oraz zostaną opublikowane w lokalnych mediach. </w:t>
      </w:r>
    </w:p>
    <w:p w:rsidR="00000000" w:rsidDel="00000000" w:rsidP="00000000" w:rsidRDefault="00000000" w:rsidRPr="00000000" w14:paraId="00000029">
      <w:pPr>
        <w:shd w:fill="ffffff" w:val="clear"/>
        <w:spacing w:after="0" w:line="276" w:lineRule="auto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Noway Regular" w:cs="Noway Regular" w:eastAsia="Noway Regular" w:hAnsi="Noway Regular"/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after="0" w:line="276" w:lineRule="auto"/>
        <w:ind w:left="-566" w:firstLine="0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b w:val="1"/>
          <w:sz w:val="24"/>
          <w:szCs w:val="24"/>
          <w:u w:val="single"/>
          <w:rtl w:val="0"/>
        </w:rPr>
        <w:t xml:space="preserve">Klauzula informacyjna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Administratorem podanych danych osobowych jest Miejskie Centrum Kultury, </w:t>
      </w:r>
      <w:r w:rsidDel="00000000" w:rsidR="00000000" w:rsidRPr="00000000">
        <w:rPr>
          <w:rFonts w:ascii="Noway Regular" w:cs="Noway Regular" w:eastAsia="Noway Regular" w:hAnsi="Noway Regular"/>
          <w:i w:val="1"/>
          <w:color w:val="000000"/>
          <w:sz w:val="24"/>
          <w:szCs w:val="24"/>
          <w:rtl w:val="0"/>
        </w:rPr>
        <w:t xml:space="preserve">z 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siedzibą pr</w:t>
      </w:r>
      <w:r w:rsidDel="00000000" w:rsidR="00000000" w:rsidRPr="00000000">
        <w:rPr>
          <w:rFonts w:ascii="Noway Regular" w:cs="Noway Regular" w:eastAsia="Noway Regular" w:hAnsi="Noway Regular"/>
          <w:i w:val="1"/>
          <w:color w:val="000000"/>
          <w:sz w:val="24"/>
          <w:szCs w:val="24"/>
          <w:rtl w:val="0"/>
        </w:rPr>
        <w:t xml:space="preserve">z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y placu Tadeusza Kościuszki 18, 97-200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Tomas</w:t>
      </w:r>
      <w:r w:rsidDel="00000000" w:rsidR="00000000" w:rsidRPr="00000000">
        <w:rPr>
          <w:rFonts w:ascii="Noway Regular" w:cs="Noway Regular" w:eastAsia="Noway Regular" w:hAnsi="Noway Regular"/>
          <w:i w:val="1"/>
          <w:color w:val="000000"/>
          <w:sz w:val="24"/>
          <w:szCs w:val="24"/>
          <w:rtl w:val="0"/>
        </w:rPr>
        <w:t xml:space="preserve">z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ów Mazowiecki. Dane kontaktowe Administratora: tel. 44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712 23 69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, e-mail: kontakt@mck-tm.pl.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W celu skorzystania ze swoich praw wynikających z RODO należy skontaktować się z Administratorem z wykorzystaniem wskazanych danych kontaktowych lub wyznaczonym inspektorem ochrony danych pod adresem e-mail iod@mck-tm.pl.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Dane osobowe wraz z wizerunkiem osób, których dane dotyczą, będą przetwarzane w celach statutowych Miejskiego Centrum Kultury w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Tomaszowie Mazowieckim w mediach i na stronie internetowej.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Przetwarzanie danych osobowych jest niezbędne do wykonania zadania realizowanego w interesie publicznym i konieczne dla realizacji zadań kulturalnych związanych z naszą działalnością.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Dane osobowe pozyskane w związku z organizacją Wydarzenia będą przetwarzane przez Administratora wyłącznie w celu realizacji obowiązków i praw (w tym roszczeń) wiążących się z organizacją Wydarzenia oraz w celu realizacji obowiązków</w:t>
      </w:r>
      <w:r w:rsidDel="00000000" w:rsidR="00000000" w:rsidRPr="00000000">
        <w:rPr>
          <w:rFonts w:ascii="Noway Regular" w:cs="Noway Regular" w:eastAsia="Noway Regular" w:hAnsi="Noway Regular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wynikających z przepisów prawa.</w:t>
      </w:r>
    </w:p>
    <w:p w:rsidR="00000000" w:rsidDel="00000000" w:rsidP="00000000" w:rsidRDefault="00000000" w:rsidRPr="00000000" w14:paraId="00000031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Podstawą prawną przetwarzania danych osobowych przez Administratora jest art. 6 ust.1 lit. b RODO oraz art. 6 ust. 1 lit. c RODO.</w:t>
      </w:r>
    </w:p>
    <w:p w:rsidR="00000000" w:rsidDel="00000000" w:rsidP="00000000" w:rsidRDefault="00000000" w:rsidRPr="00000000" w14:paraId="00000032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Dane osobowe będą przetwarzane przez czas trwania Wydarzenia, a także później, tj. w ciągu 14 dni od zakończenia Wydarzenia.</w:t>
      </w:r>
    </w:p>
    <w:p w:rsidR="00000000" w:rsidDel="00000000" w:rsidP="00000000" w:rsidRDefault="00000000" w:rsidRPr="00000000" w14:paraId="00000033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Pani/a wizerunek będzie przetwarzany przez okres nie dłuższy niż zakończenie wydarzenia lub zamieszczone na czas nieokreślony w</w:t>
      </w:r>
      <w:r w:rsidDel="00000000" w:rsidR="00000000" w:rsidRPr="00000000">
        <w:rPr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mediach społecznościowych i na naszej stronie internetowej jako wydarzenie grupowe oraz jako dane archiwalne w związku z naszą działalnością kulturalną.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Podanie danych osobowych jest dobrowolne, ale niezbędne do uczestnictwa w Wydarzeniu. Konsekwencją niepodania danych będzie brak możliwości uczestnictwa w Wydarzeniu.</w:t>
      </w:r>
    </w:p>
    <w:p w:rsidR="00000000" w:rsidDel="00000000" w:rsidP="00000000" w:rsidRDefault="00000000" w:rsidRPr="00000000" w14:paraId="00000035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Na zasadach określonych przepisami o ochronie danych osobowych przysługuje Państwu prawo dostępu do treści swoich danych, prawo sprostowania, usunięcia lub ograniczenia przetwarzania danych oraz prawo wniesienia skargi do Prezesa Urzędu Ochrony Danych Osobowych, w przypadku stwierdzenia, że przetwarzanie danych osobowych narusza przepisy o ochronie danych osobowych.</w:t>
      </w:r>
    </w:p>
    <w:p w:rsidR="00000000" w:rsidDel="00000000" w:rsidP="00000000" w:rsidRDefault="00000000" w:rsidRPr="00000000" w14:paraId="00000036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Dane osobowe nie będą przekazywane do państwa trzeciego</w:t>
      </w:r>
      <w:r w:rsidDel="00000000" w:rsidR="00000000" w:rsidRPr="00000000">
        <w:rPr>
          <w:rFonts w:ascii="Noway Regular" w:cs="Noway Regular" w:eastAsia="Noway Regular" w:hAnsi="Noway Regular"/>
          <w:i w:val="1"/>
          <w:color w:val="000000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Noway Regular" w:cs="Noway Regular" w:eastAsia="Noway Regular" w:hAnsi="Noway Regular"/>
          <w:color w:val="000000"/>
          <w:sz w:val="24"/>
          <w:szCs w:val="24"/>
          <w:rtl w:val="0"/>
        </w:rPr>
        <w:t xml:space="preserve">organizacji międzynarodowej ani nie będą podlegały zautomatyzowanemu podejmowaniu decyzji w tym profilowaniu.</w:t>
      </w:r>
    </w:p>
    <w:p w:rsidR="00000000" w:rsidDel="00000000" w:rsidP="00000000" w:rsidRDefault="00000000" w:rsidRPr="00000000" w14:paraId="00000037">
      <w:pPr>
        <w:widowControl w:val="0"/>
        <w:numPr>
          <w:ilvl w:val="3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-566" w:right="77" w:hanging="359.99999999999994"/>
        <w:jc w:val="both"/>
        <w:rPr>
          <w:rFonts w:ascii="Noway Regular" w:cs="Noway Regular" w:eastAsia="Noway Regular" w:hAnsi="Noway Regular"/>
          <w:color w:val="000000"/>
          <w:sz w:val="24"/>
          <w:szCs w:val="24"/>
        </w:rPr>
      </w:pPr>
      <w:r w:rsidDel="00000000" w:rsidR="00000000" w:rsidRPr="00000000">
        <w:rPr>
          <w:rFonts w:ascii="Noway Regular" w:cs="Noway Regular" w:eastAsia="Noway Regular" w:hAnsi="Noway Regular"/>
          <w:sz w:val="24"/>
          <w:szCs w:val="24"/>
          <w:rtl w:val="0"/>
        </w:rPr>
        <w:t xml:space="preserve">Pani/a dane nie będą przetwarzane w sposób zautomatyzowany.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76" w:lineRule="auto"/>
        <w:jc w:val="both"/>
        <w:rPr>
          <w:rFonts w:ascii="Noway Regular" w:cs="Noway Regular" w:eastAsia="Noway Regular" w:hAnsi="Noway Regular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23811" w:w="16838" w:orient="portrait"/>
      <w:pgMar w:bottom="793" w:top="2052" w:left="2976" w:right="793" w:header="1701" w:footer="10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way Regular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-1477470</wp:posOffset>
          </wp:positionH>
          <wp:positionV relativeFrom="paragraph">
            <wp:posOffset>-201282</wp:posOffset>
          </wp:positionV>
          <wp:extent cx="1011600" cy="537697"/>
          <wp:effectExtent b="0" l="0" r="0" t="0"/>
          <wp:wrapNone/>
          <wp:docPr id="159457150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11600" cy="537697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-1454137</wp:posOffset>
          </wp:positionH>
          <wp:positionV relativeFrom="paragraph">
            <wp:posOffset>-225571</wp:posOffset>
          </wp:positionV>
          <wp:extent cx="1011600" cy="537697"/>
          <wp:effectExtent b="0" l="0" r="0" t="0"/>
          <wp:wrapNone/>
          <wp:docPr id="159457150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11600" cy="537697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-1638291</wp:posOffset>
          </wp:positionH>
          <wp:positionV relativeFrom="paragraph">
            <wp:posOffset>-876290</wp:posOffset>
          </wp:positionV>
          <wp:extent cx="1007745" cy="1065530"/>
          <wp:effectExtent b="0" l="0" r="0" t="0"/>
          <wp:wrapNone/>
          <wp:docPr descr="Obraz zawierający tekst, znak&#10;&#10;Opis wygenerowany automatycznie" id="1594571506" name="image1.png"/>
          <a:graphic>
            <a:graphicData uri="http://schemas.openxmlformats.org/drawingml/2006/picture">
              <pic:pic>
                <pic:nvPicPr>
                  <pic:cNvPr descr="Obraz zawierający tekst, znak&#10;&#10;Opis wygenerowany automatyczni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07745" cy="106553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  <w:tab w:val="left" w:leader="none" w:pos="144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rFonts w:ascii="Noto Sans" w:cs="Noto Sans" w:eastAsia="Noto Sans" w:hAnsi="Noto San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" w:cs="Noto Sans" w:eastAsia="Noto Sans" w:hAnsi="Noto San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way Regular" w:cs="Noway Regular" w:eastAsia="Noway Regular" w:hAnsi="Noway Regular"/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" w:cs="Noto Sans" w:eastAsia="Noto Sans" w:hAnsi="Noto San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" w:cs="Noto Sans" w:eastAsia="Noto Sans" w:hAnsi="Noto San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" w:cs="Noto Sans" w:eastAsia="Noto Sans" w:hAnsi="Noto San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agwek">
    <w:name w:val="header"/>
    <w:basedOn w:val="Normalny"/>
    <w:link w:val="NagwekZnak"/>
    <w:uiPriority w:val="99"/>
    <w:unhideWhenUsed w:val="1"/>
    <w:rsid w:val="009060A2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9060A2"/>
  </w:style>
  <w:style w:type="paragraph" w:styleId="Stopka">
    <w:name w:val="footer"/>
    <w:basedOn w:val="Normalny"/>
    <w:link w:val="StopkaZnak"/>
    <w:uiPriority w:val="99"/>
    <w:unhideWhenUsed w:val="1"/>
    <w:rsid w:val="009060A2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9060A2"/>
  </w:style>
  <w:style w:type="paragraph" w:styleId="MCK-TekstNormalny" w:customStyle="1">
    <w:name w:val="MCK - Tekst Normalny"/>
    <w:basedOn w:val="Normalny"/>
    <w:link w:val="MCK-TekstNormalnyZnak"/>
    <w:qFormat w:val="1"/>
    <w:rsid w:val="008A70EE"/>
    <w:pPr>
      <w:spacing w:after="0" w:before="240" w:line="255" w:lineRule="exact"/>
    </w:pPr>
    <w:rPr>
      <w:rFonts w:ascii="Noway Regular" w:hAnsi="Noway Regular"/>
      <w:sz w:val="20"/>
      <w:szCs w:val="20"/>
    </w:rPr>
  </w:style>
  <w:style w:type="paragraph" w:styleId="NormalnyWeb">
    <w:name w:val="Normal (Web)"/>
    <w:basedOn w:val="Normalny"/>
    <w:uiPriority w:val="99"/>
    <w:unhideWhenUsed w:val="1"/>
    <w:rsid w:val="008A70E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MCK-TekstNormalnyZnak" w:customStyle="1">
    <w:name w:val="MCK - Tekst Normalny Znak"/>
    <w:basedOn w:val="Domylnaczcionkaakapitu"/>
    <w:link w:val="MCK-TekstNormalny"/>
    <w:rsid w:val="008A70EE"/>
    <w:rPr>
      <w:rFonts w:ascii="Noway Regular" w:hAnsi="Noway Regular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9F6D3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9F6D31"/>
    <w:rPr>
      <w:rFonts w:ascii="Segoe UI" w:cs="Segoe UI" w:hAnsi="Segoe UI"/>
      <w:sz w:val="18"/>
      <w:szCs w:val="18"/>
    </w:rPr>
  </w:style>
  <w:style w:type="paragraph" w:styleId="Bezodstpw">
    <w:name w:val="No Spacing"/>
    <w:uiPriority w:val="1"/>
    <w:qFormat w:val="1"/>
    <w:rsid w:val="00BE305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 w:val="1"/>
    <w:rsid w:val="005D0976"/>
    <w:rPr>
      <w:color w:val="0563c1" w:themeColor="hyperlink"/>
      <w:u w:val="single"/>
    </w:rPr>
  </w:style>
  <w:style w:type="character" w:styleId="UnresolvedMention" w:customStyle="1">
    <w:name w:val="Unresolved Mention"/>
    <w:basedOn w:val="Domylnaczcionkaakapitu"/>
    <w:uiPriority w:val="99"/>
    <w:semiHidden w:val="1"/>
    <w:unhideWhenUsed w:val="1"/>
    <w:rsid w:val="005D0976"/>
    <w:rPr>
      <w:color w:val="605e5c"/>
      <w:shd w:color="auto" w:fill="e1dfdd" w:val="clear"/>
    </w:rPr>
  </w:style>
  <w:style w:type="paragraph" w:styleId="Poprawka">
    <w:name w:val="Revision"/>
    <w:hidden w:val="1"/>
    <w:uiPriority w:val="99"/>
    <w:semiHidden w:val="1"/>
    <w:rsid w:val="00DC333A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DC33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DC333A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DC33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DC333A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DC333A"/>
    <w:rPr>
      <w:b w:val="1"/>
      <w:bCs w:val="1"/>
      <w:sz w:val="20"/>
      <w:szCs w:val="20"/>
    </w:rPr>
  </w:style>
  <w:style w:type="paragraph" w:styleId="Akapitzlist">
    <w:name w:val="List Paragraph"/>
    <w:basedOn w:val="Normalny"/>
    <w:uiPriority w:val="34"/>
    <w:qFormat w:val="1"/>
    <w:rsid w:val="00A21968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cJH8oqQCSIwoUESd0euWpqBJ7Q==">CgMxLjAyCGguZ2pkZ3hzOAByITFRRlpNajRaWlJzalptaFJzYXdKS1ppc2puVHpMbnc0cw==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2023-10-06T08:38:00Z</dcterms:created>
  <dc:creator>Paulina Szmidel</dc:creator>
</cp:coreProperties>
</file>